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41" w:rsidRPr="00D35EC8" w:rsidRDefault="00A91766">
      <w:pPr>
        <w:rPr>
          <w:b/>
        </w:rPr>
      </w:pPr>
      <w:bookmarkStart w:id="0" w:name="_GoBack"/>
      <w:bookmarkEnd w:id="0"/>
      <w:r>
        <w:rPr>
          <w:b/>
        </w:rPr>
        <w:t xml:space="preserve">Innledning </w:t>
      </w:r>
    </w:p>
    <w:p w:rsidR="00D35EC8" w:rsidRPr="0096772D" w:rsidRDefault="00C03C72">
      <w:r>
        <w:t xml:space="preserve">Smerte er en av de hyppigste årsakene til kontakt med helsetjenesten. Epidemiologiske studier viser at kronisk ikke-malign smerte har en prevalens på omtrent 30% i den norske befolkningen. Studier av inneliggende pasienter i norske sykehus har vist at både pasienter med kreftsykdom og pasienter som har blitt operert rapporterer sterke smerter og altså ikke får adekvat smertebehandling. Smerte er et aspekt av undervisningen som ivaretas av mange ulike fagområder/spesialiteter. Siden studier har vist både at pasienter i Norge ikke får tilstrekkelig god smertebehandling og leger har rapportert bare moderate kunnskaper i smertebehandling er det et behov for å sikre bedre undervisning i smertemedisin ved legestudiene i Norge. Viktige aspekter i dette vil være å fortolke smerte helhetlig og kunne samarbeide tverrfaglig om pasienter med komplekse smertetilstander. </w:t>
      </w:r>
      <w:r w:rsidR="0096772D" w:rsidRPr="0096772D">
        <w:t xml:space="preserve">Både International Association for </w:t>
      </w:r>
      <w:proofErr w:type="spellStart"/>
      <w:r w:rsidR="0096772D" w:rsidRPr="0096772D">
        <w:t>the</w:t>
      </w:r>
      <w:proofErr w:type="spellEnd"/>
      <w:r w:rsidR="0096772D" w:rsidRPr="0096772D">
        <w:t xml:space="preserve"> </w:t>
      </w:r>
      <w:proofErr w:type="spellStart"/>
      <w:r w:rsidR="0096772D" w:rsidRPr="0096772D">
        <w:t>Study</w:t>
      </w:r>
      <w:proofErr w:type="spellEnd"/>
      <w:r w:rsidR="0096772D" w:rsidRPr="0096772D">
        <w:t xml:space="preserve"> </w:t>
      </w:r>
      <w:proofErr w:type="spellStart"/>
      <w:r w:rsidR="0096772D" w:rsidRPr="0096772D">
        <w:t>of</w:t>
      </w:r>
      <w:proofErr w:type="spellEnd"/>
      <w:r w:rsidR="0096772D" w:rsidRPr="0096772D">
        <w:t xml:space="preserve"> </w:t>
      </w:r>
      <w:proofErr w:type="spellStart"/>
      <w:r w:rsidR="0096772D" w:rsidRPr="0096772D">
        <w:t>Pain</w:t>
      </w:r>
      <w:proofErr w:type="spellEnd"/>
      <w:r w:rsidR="0096772D" w:rsidRPr="0096772D">
        <w:t xml:space="preserve"> (IASP) og European </w:t>
      </w:r>
      <w:proofErr w:type="spellStart"/>
      <w:r w:rsidR="0096772D" w:rsidRPr="0096772D">
        <w:t>Federation</w:t>
      </w:r>
      <w:proofErr w:type="spellEnd"/>
      <w:r w:rsidR="0096772D" w:rsidRPr="0096772D">
        <w:t xml:space="preserve"> </w:t>
      </w:r>
      <w:proofErr w:type="spellStart"/>
      <w:r w:rsidR="0096772D" w:rsidRPr="0096772D">
        <w:t>of</w:t>
      </w:r>
      <w:proofErr w:type="spellEnd"/>
      <w:r w:rsidR="0096772D" w:rsidRPr="0096772D">
        <w:t xml:space="preserve"> IASP Chapters (EFIC ) har presentert forslag til kjernepensum </w:t>
      </w:r>
      <w:r w:rsidR="0096772D">
        <w:t>i</w:t>
      </w:r>
      <w:r w:rsidR="0096772D" w:rsidRPr="0096772D">
        <w:t xml:space="preserve"> </w:t>
      </w:r>
      <w:r w:rsidR="0096772D">
        <w:t xml:space="preserve">smertemedisin. Basert på disse anbefalingene og erfaringene til erfarne norske smerte-leger, smerteforskere og undervisere i smertemedisin har Norsk smerteforening formulert lærings/kunnskapsmål for smertemedisin. For å sikre adekvat smertebehandling for pasienter i den norske helsetjenesten anbefaler vi de medisinske fakultetene å gjennomgå sin undervisning og sikre at undervisningen gir studentene de beskrevne kunnskapene og ferdighetene. En naturlig konsekvens av at smerte er komplekst og spesialitets-overgripende er at mange profesjoner og fagmiljøer må bidra inn i undervisningen. For å koordinere </w:t>
      </w:r>
      <w:r w:rsidR="00F24D75">
        <w:t>undervisningen og for å ivareta undervisningen om komplekse smertetilstander</w:t>
      </w:r>
      <w:r w:rsidR="0096772D">
        <w:t xml:space="preserve">, anbefaler NOSF at alle fakultetene har professorater (eventuelt førsteamanuensis) i smertemedisin. </w:t>
      </w:r>
    </w:p>
    <w:p w:rsidR="00D35EC8" w:rsidRPr="0096772D" w:rsidRDefault="00D35EC8"/>
    <w:p w:rsidR="00A91766" w:rsidRDefault="00A91766">
      <w:pPr>
        <w:rPr>
          <w:b/>
        </w:rPr>
      </w:pPr>
      <w:r>
        <w:rPr>
          <w:b/>
        </w:rPr>
        <w:br w:type="page"/>
      </w:r>
    </w:p>
    <w:p w:rsidR="00D35EC8" w:rsidRPr="00D35EC8" w:rsidRDefault="00A91766">
      <w:pPr>
        <w:rPr>
          <w:b/>
        </w:rPr>
      </w:pPr>
      <w:r>
        <w:rPr>
          <w:b/>
        </w:rPr>
        <w:lastRenderedPageBreak/>
        <w:t>L</w:t>
      </w:r>
      <w:r w:rsidR="00D35EC8" w:rsidRPr="00D35EC8">
        <w:rPr>
          <w:b/>
        </w:rPr>
        <w:t>æringsmål</w:t>
      </w:r>
    </w:p>
    <w:p w:rsidR="000B26C8" w:rsidRDefault="000B26C8">
      <w:r>
        <w:t>Epidemiologi og historiske aspekter</w:t>
      </w:r>
    </w:p>
    <w:p w:rsidR="00F013EF" w:rsidRDefault="00F013EF" w:rsidP="00F013EF">
      <w:pPr>
        <w:pStyle w:val="Listeavsnitt"/>
        <w:numPr>
          <w:ilvl w:val="0"/>
          <w:numId w:val="2"/>
        </w:numPr>
      </w:pPr>
      <w:r>
        <w:t xml:space="preserve">Kjennskap </w:t>
      </w:r>
      <w:r w:rsidR="009651FA">
        <w:t>til</w:t>
      </w:r>
      <w:r>
        <w:t xml:space="preserve"> ulike syn på smerte gjennom historien og i ulike kulturer </w:t>
      </w:r>
    </w:p>
    <w:p w:rsidR="000B26C8" w:rsidRDefault="00F013EF" w:rsidP="00F013EF">
      <w:pPr>
        <w:pStyle w:val="Listeavsnitt"/>
        <w:numPr>
          <w:ilvl w:val="0"/>
          <w:numId w:val="2"/>
        </w:numPr>
      </w:pPr>
      <w:r>
        <w:t xml:space="preserve">Kjenne omfanget av smerte i befolkningen og blant pasienter i institusjoner </w:t>
      </w:r>
    </w:p>
    <w:p w:rsidR="00F013EF" w:rsidRDefault="00F013EF" w:rsidP="00F013EF">
      <w:pPr>
        <w:pStyle w:val="Listeavsnitt"/>
        <w:numPr>
          <w:ilvl w:val="0"/>
          <w:numId w:val="2"/>
        </w:numPr>
      </w:pPr>
      <w:r>
        <w:t>Kunnskap om konsekvensene av kronisk smerte for sykelighet og uførhet</w:t>
      </w:r>
    </w:p>
    <w:p w:rsidR="00CA2F72" w:rsidRDefault="00CA2F72" w:rsidP="00F013EF">
      <w:pPr>
        <w:pStyle w:val="Listeavsnitt"/>
        <w:numPr>
          <w:ilvl w:val="0"/>
          <w:numId w:val="2"/>
        </w:numPr>
      </w:pPr>
      <w:r>
        <w:t xml:space="preserve">Kunnskap om </w:t>
      </w:r>
      <w:proofErr w:type="spellStart"/>
      <w:r>
        <w:t>komorbiditet</w:t>
      </w:r>
      <w:proofErr w:type="spellEnd"/>
      <w:r>
        <w:t xml:space="preserve"> og assosierte tilstander hos pasienter med kronisk smerte</w:t>
      </w:r>
    </w:p>
    <w:p w:rsidR="00D35EC8" w:rsidRDefault="000B26C8">
      <w:r>
        <w:t>Fysiologi og farmakologi</w:t>
      </w:r>
    </w:p>
    <w:p w:rsidR="000B26C8" w:rsidRDefault="00F013EF" w:rsidP="00F013EF">
      <w:pPr>
        <w:pStyle w:val="Listeavsnitt"/>
        <w:numPr>
          <w:ilvl w:val="0"/>
          <w:numId w:val="1"/>
        </w:numPr>
      </w:pPr>
      <w:r>
        <w:t xml:space="preserve">Kunne gjøre rede for smertens fysiologi </w:t>
      </w:r>
    </w:p>
    <w:p w:rsidR="00F013EF" w:rsidRDefault="00F013EF" w:rsidP="00F013EF">
      <w:pPr>
        <w:pStyle w:val="Listeavsnitt"/>
        <w:numPr>
          <w:ilvl w:val="0"/>
          <w:numId w:val="1"/>
        </w:numPr>
      </w:pPr>
      <w:r>
        <w:t xml:space="preserve">Kunne virkningsmekanisme, indikasjoner og kontraindikasjoner for de smertestillende legemidlene </w:t>
      </w:r>
    </w:p>
    <w:p w:rsidR="00F013EF" w:rsidRDefault="00F013EF" w:rsidP="00F013EF">
      <w:pPr>
        <w:pStyle w:val="Listeavsnitt"/>
        <w:numPr>
          <w:ilvl w:val="0"/>
          <w:numId w:val="1"/>
        </w:numPr>
      </w:pPr>
      <w:r>
        <w:t xml:space="preserve">Forstå den fysiologiske responsen på smerte og konsekvensene av den </w:t>
      </w:r>
      <w:proofErr w:type="spellStart"/>
      <w:r>
        <w:t>adrenerge</w:t>
      </w:r>
      <w:proofErr w:type="spellEnd"/>
      <w:r>
        <w:t xml:space="preserve"> aktiveringen</w:t>
      </w:r>
    </w:p>
    <w:p w:rsidR="004A44FC" w:rsidRDefault="00F013EF" w:rsidP="00110A68">
      <w:pPr>
        <w:pStyle w:val="Listeavsnitt"/>
        <w:numPr>
          <w:ilvl w:val="0"/>
          <w:numId w:val="1"/>
        </w:numPr>
      </w:pPr>
      <w:r>
        <w:t>Kjenne grunnprinsippene for anestesiologisk smertebehandling (</w:t>
      </w:r>
      <w:proofErr w:type="spellStart"/>
      <w:r>
        <w:t>neuraksiale</w:t>
      </w:r>
      <w:proofErr w:type="spellEnd"/>
      <w:r>
        <w:t xml:space="preserve"> og perifere blokader)</w:t>
      </w:r>
    </w:p>
    <w:p w:rsidR="00BD1A37" w:rsidRDefault="00BD1A37" w:rsidP="00110A68">
      <w:pPr>
        <w:pStyle w:val="Listeavsnitt"/>
        <w:numPr>
          <w:ilvl w:val="0"/>
          <w:numId w:val="1"/>
        </w:numPr>
      </w:pPr>
      <w:r>
        <w:t>Forstå årsaker til individuell respons på smerte og individuelle forskjeller i effek</w:t>
      </w:r>
      <w:r w:rsidR="00775DF3">
        <w:t>t og bivirkninger av analgetika</w:t>
      </w:r>
    </w:p>
    <w:p w:rsidR="000B26C8" w:rsidRDefault="000B26C8">
      <w:r>
        <w:t>Smerte som fenomen</w:t>
      </w:r>
    </w:p>
    <w:p w:rsidR="000B26C8" w:rsidRDefault="00F013EF" w:rsidP="00F013EF">
      <w:pPr>
        <w:pStyle w:val="Listeavsnitt"/>
        <w:numPr>
          <w:ilvl w:val="0"/>
          <w:numId w:val="3"/>
        </w:numPr>
      </w:pPr>
      <w:r>
        <w:t xml:space="preserve">Forstå smerte som nyttig varselsignal ved akutte tilstander </w:t>
      </w:r>
    </w:p>
    <w:p w:rsidR="00F013EF" w:rsidRDefault="00F013EF" w:rsidP="00F013EF">
      <w:pPr>
        <w:pStyle w:val="Listeavsnitt"/>
        <w:numPr>
          <w:ilvl w:val="0"/>
          <w:numId w:val="3"/>
        </w:numPr>
      </w:pPr>
      <w:r>
        <w:t xml:space="preserve">God forståelse for </w:t>
      </w:r>
      <w:proofErr w:type="spellStart"/>
      <w:r>
        <w:t>årsaksrettet</w:t>
      </w:r>
      <w:proofErr w:type="spellEnd"/>
      <w:r>
        <w:t xml:space="preserve"> versus symptomatisk behandling av smerte</w:t>
      </w:r>
    </w:p>
    <w:p w:rsidR="00475538" w:rsidRDefault="00475538" w:rsidP="00110A68">
      <w:pPr>
        <w:pStyle w:val="Listeavsnitt"/>
        <w:numPr>
          <w:ilvl w:val="0"/>
          <w:numId w:val="3"/>
        </w:numPr>
      </w:pPr>
      <w:r>
        <w:t xml:space="preserve">Forstå de </w:t>
      </w:r>
      <w:r w:rsidR="00F35451">
        <w:t xml:space="preserve">sosiale, </w:t>
      </w:r>
      <w:r>
        <w:t>psykologiske og eksistensielle dimensjonene av akutt og kronisk smerte</w:t>
      </w:r>
    </w:p>
    <w:p w:rsidR="00A27029" w:rsidRDefault="00F013EF" w:rsidP="00110A68">
      <w:pPr>
        <w:pStyle w:val="Listeavsnitt"/>
        <w:numPr>
          <w:ilvl w:val="0"/>
          <w:numId w:val="3"/>
        </w:numPr>
      </w:pPr>
      <w:r>
        <w:t>Kjenne de grunnleggende forskjellene mellom akutt, kronisk ikke-malign og kreftrelatert smerte</w:t>
      </w:r>
    </w:p>
    <w:p w:rsidR="00D35EC8" w:rsidRDefault="000B26C8">
      <w:r>
        <w:t>Akutt smerte</w:t>
      </w:r>
    </w:p>
    <w:p w:rsidR="00A27029" w:rsidRDefault="00A27029" w:rsidP="00F013EF">
      <w:pPr>
        <w:pStyle w:val="Listeavsnitt"/>
        <w:numPr>
          <w:ilvl w:val="0"/>
          <w:numId w:val="4"/>
        </w:numPr>
      </w:pPr>
      <w:r>
        <w:t xml:space="preserve">Kunne multimodal medikamentell smertebehandling av akutt og postoperativ smerte </w:t>
      </w:r>
    </w:p>
    <w:p w:rsidR="000B26C8" w:rsidRDefault="00A27029" w:rsidP="00F013EF">
      <w:pPr>
        <w:pStyle w:val="Listeavsnitt"/>
        <w:numPr>
          <w:ilvl w:val="0"/>
          <w:numId w:val="4"/>
        </w:numPr>
      </w:pPr>
      <w:r>
        <w:t xml:space="preserve">Kjenne prinsippene for behandling av akutt smerte hos rusmisbrukere, pasienter med kronisk smerte og pasienter som bruker opioider fast. </w:t>
      </w:r>
    </w:p>
    <w:p w:rsidR="00A27029" w:rsidRDefault="00A27029" w:rsidP="00F013EF">
      <w:pPr>
        <w:pStyle w:val="Listeavsnitt"/>
        <w:numPr>
          <w:ilvl w:val="0"/>
          <w:numId w:val="4"/>
        </w:numPr>
      </w:pPr>
      <w:r>
        <w:t xml:space="preserve">Kunne arbeide tverrfaglig med behandling av akutt smerte, særlig samarbeide med sykepleiere ved sengeposter i sykehus og fysioterapeuter i primærhelsetjenesten. </w:t>
      </w:r>
    </w:p>
    <w:p w:rsidR="000B26C8" w:rsidRDefault="000B26C8">
      <w:r>
        <w:t>Kreftrelatert smerte</w:t>
      </w:r>
    </w:p>
    <w:p w:rsidR="000B26C8" w:rsidRDefault="00CA2F72" w:rsidP="00F013EF">
      <w:pPr>
        <w:pStyle w:val="Listeavsnitt"/>
        <w:numPr>
          <w:ilvl w:val="0"/>
          <w:numId w:val="4"/>
        </w:numPr>
      </w:pPr>
      <w:r>
        <w:t>Kunne forstå og tolke smerte innenfor en biologisk, sosial, psykologisk og eksistensiell ramme.</w:t>
      </w:r>
    </w:p>
    <w:p w:rsidR="00A10F2E" w:rsidRDefault="00A10F2E" w:rsidP="00A10F2E">
      <w:pPr>
        <w:pStyle w:val="Listeavsnitt"/>
        <w:numPr>
          <w:ilvl w:val="0"/>
          <w:numId w:val="4"/>
        </w:numPr>
      </w:pPr>
      <w:r>
        <w:t xml:space="preserve">Kunne utføre grunnleggende behandling av kreftrelatert smerte i tråd med nasjonale og internasjonale retningslinjer. </w:t>
      </w:r>
    </w:p>
    <w:p w:rsidR="00CA2F72" w:rsidRDefault="00CA2F72" w:rsidP="00F013EF">
      <w:pPr>
        <w:pStyle w:val="Listeavsnitt"/>
        <w:numPr>
          <w:ilvl w:val="0"/>
          <w:numId w:val="4"/>
        </w:numPr>
      </w:pPr>
      <w:r>
        <w:t xml:space="preserve">Grunnleggende kjennskap til hvordan tumorrettet behandling kan gi smertelindring </w:t>
      </w:r>
    </w:p>
    <w:p w:rsidR="00CA2F72" w:rsidRDefault="00A27029" w:rsidP="00F013EF">
      <w:pPr>
        <w:pStyle w:val="Listeavsnitt"/>
        <w:numPr>
          <w:ilvl w:val="0"/>
          <w:numId w:val="4"/>
        </w:numPr>
      </w:pPr>
      <w:r>
        <w:t>Kunne arbeide tverrfaglig med behandling av kreftrelatert smerte, både med sykepleiere, prest eller annen åndelig veileder, psykolog og sosionom</w:t>
      </w:r>
      <w:r w:rsidR="009651FA">
        <w:t>, og både i primær- og spesialisthelsetjenesten</w:t>
      </w:r>
      <w:r>
        <w:t xml:space="preserve">. </w:t>
      </w:r>
      <w:r w:rsidR="00A10F2E">
        <w:t xml:space="preserve"> </w:t>
      </w:r>
    </w:p>
    <w:p w:rsidR="000B26C8" w:rsidRDefault="000B26C8">
      <w:r>
        <w:lastRenderedPageBreak/>
        <w:t>Kronisk ikke malign smerte</w:t>
      </w:r>
    </w:p>
    <w:p w:rsidR="00775DF3" w:rsidRDefault="00775DF3" w:rsidP="00F013EF">
      <w:pPr>
        <w:pStyle w:val="Listeavsnitt"/>
        <w:numPr>
          <w:ilvl w:val="0"/>
          <w:numId w:val="4"/>
        </w:numPr>
      </w:pPr>
      <w:r>
        <w:t xml:space="preserve">Kunne skille mellom kronisk </w:t>
      </w:r>
      <w:proofErr w:type="spellStart"/>
      <w:r>
        <w:t>nociseptiv</w:t>
      </w:r>
      <w:proofErr w:type="spellEnd"/>
      <w:r>
        <w:t xml:space="preserve">, kronisk </w:t>
      </w:r>
      <w:proofErr w:type="spellStart"/>
      <w:r>
        <w:t>neuropatisk</w:t>
      </w:r>
      <w:proofErr w:type="spellEnd"/>
      <w:r>
        <w:t xml:space="preserve"> og annen kronisk smerte</w:t>
      </w:r>
      <w:r w:rsidR="009651FA">
        <w:t>, o</w:t>
      </w:r>
      <w:r>
        <w:t xml:space="preserve">g vite forskjellene i behandlingstilnærming.  </w:t>
      </w:r>
    </w:p>
    <w:p w:rsidR="000B26C8" w:rsidRDefault="00A27029" w:rsidP="00F013EF">
      <w:pPr>
        <w:pStyle w:val="Listeavsnitt"/>
        <w:numPr>
          <w:ilvl w:val="0"/>
          <w:numId w:val="4"/>
        </w:numPr>
      </w:pPr>
      <w:r>
        <w:t xml:space="preserve">Kunne arbeide tverrfaglig med behandling av kronisk ikke malign smerte, særlig med leger av ulike spesialiteter, fysioterapeuter og psykologer. </w:t>
      </w:r>
    </w:p>
    <w:p w:rsidR="00110A68" w:rsidRDefault="00110A68" w:rsidP="00F013EF">
      <w:pPr>
        <w:pStyle w:val="Listeavsnitt"/>
        <w:numPr>
          <w:ilvl w:val="0"/>
          <w:numId w:val="4"/>
        </w:numPr>
      </w:pPr>
      <w:r>
        <w:t>Vite at vanedannende legemidler har en svært begrenset plass i behandlingen av kronisk smerte og kjenne gjeldende nasjonale retningslinjer for bruk av opioider ved kronisk ikke-malign smerte</w:t>
      </w:r>
    </w:p>
    <w:p w:rsidR="00D31066" w:rsidRDefault="00D31066" w:rsidP="00F013EF">
      <w:pPr>
        <w:pStyle w:val="Listeavsnitt"/>
        <w:numPr>
          <w:ilvl w:val="0"/>
          <w:numId w:val="4"/>
        </w:numPr>
      </w:pPr>
      <w:r>
        <w:t xml:space="preserve">Kunnskap om vurdering av kronisk underlivssmerte hos både kvinner og menn.  </w:t>
      </w:r>
    </w:p>
    <w:p w:rsidR="00D31066" w:rsidRDefault="00D31066" w:rsidP="00F013EF">
      <w:pPr>
        <w:pStyle w:val="Listeavsnitt"/>
        <w:numPr>
          <w:ilvl w:val="0"/>
          <w:numId w:val="4"/>
        </w:numPr>
      </w:pPr>
      <w:r>
        <w:t xml:space="preserve">Kunnskap om vurdering og behandling av kronisk/tilbakevendende hodepine hos barn, ungdom og voksne </w:t>
      </w:r>
    </w:p>
    <w:p w:rsidR="00475538" w:rsidRPr="00475538" w:rsidRDefault="00475538" w:rsidP="00475538">
      <w:pPr>
        <w:pStyle w:val="Listeavsnitt"/>
        <w:numPr>
          <w:ilvl w:val="0"/>
          <w:numId w:val="4"/>
        </w:numPr>
        <w:spacing w:line="240" w:lineRule="auto"/>
        <w:rPr>
          <w:rFonts w:eastAsia="Times New Roman" w:cs="Times New Roman"/>
          <w:lang w:eastAsia="nb-NO"/>
        </w:rPr>
      </w:pPr>
      <w:r w:rsidRPr="00475538">
        <w:rPr>
          <w:rFonts w:eastAsia="Times New Roman" w:cs="Times New Roman"/>
          <w:color w:val="000000"/>
          <w:lang w:eastAsia="nb-NO"/>
        </w:rPr>
        <w:t>Kjenne til hvordan man driver mental og fysisk opptrening av pasienter med kronisk smerte</w:t>
      </w:r>
    </w:p>
    <w:p w:rsidR="00475538" w:rsidRPr="00475538" w:rsidRDefault="00475538" w:rsidP="00F013EF">
      <w:pPr>
        <w:pStyle w:val="Listeavsnitt"/>
        <w:numPr>
          <w:ilvl w:val="0"/>
          <w:numId w:val="4"/>
        </w:numPr>
      </w:pPr>
      <w:r w:rsidRPr="00475538">
        <w:t>Kjennskap til kognitiv terapi som behandlingsmåte for kronisk ikke-malign smerte</w:t>
      </w:r>
    </w:p>
    <w:p w:rsidR="00475538" w:rsidRPr="00475538" w:rsidRDefault="00475538" w:rsidP="00475538">
      <w:pPr>
        <w:pStyle w:val="Listeavsnitt"/>
        <w:spacing w:after="0" w:line="240" w:lineRule="auto"/>
        <w:rPr>
          <w:rFonts w:eastAsia="Times New Roman" w:cs="Times New Roman"/>
          <w:lang w:eastAsia="nb-NO"/>
        </w:rPr>
      </w:pPr>
    </w:p>
    <w:p w:rsidR="00D35EC8" w:rsidRPr="00A27029" w:rsidRDefault="000B26C8">
      <w:r w:rsidRPr="00475538">
        <w:t>Utredni</w:t>
      </w:r>
      <w:r>
        <w:t>ng, evaluerin</w:t>
      </w:r>
      <w:r w:rsidRPr="00A27029">
        <w:t xml:space="preserve">g og dokumentasjon </w:t>
      </w:r>
    </w:p>
    <w:p w:rsidR="00F013EF" w:rsidRDefault="00A27029" w:rsidP="00A27029">
      <w:pPr>
        <w:pStyle w:val="Listeavsnitt"/>
        <w:numPr>
          <w:ilvl w:val="0"/>
          <w:numId w:val="4"/>
        </w:numPr>
      </w:pPr>
      <w:r w:rsidRPr="00A27029">
        <w:t>Kunne bruke</w:t>
      </w:r>
      <w:r>
        <w:t xml:space="preserve"> verktøy for måling og dokumentasjon av smerteintensitet </w:t>
      </w:r>
    </w:p>
    <w:p w:rsidR="004A44FC" w:rsidRDefault="004A44FC" w:rsidP="00A27029">
      <w:pPr>
        <w:pStyle w:val="Listeavsnitt"/>
        <w:numPr>
          <w:ilvl w:val="0"/>
          <w:numId w:val="4"/>
        </w:numPr>
      </w:pPr>
      <w:r>
        <w:t>Kunne evaluere effekt av smertebehandling</w:t>
      </w:r>
    </w:p>
    <w:p w:rsidR="004A44FC" w:rsidRDefault="004A44FC" w:rsidP="004A44FC">
      <w:pPr>
        <w:pStyle w:val="Listeavsnitt"/>
        <w:numPr>
          <w:ilvl w:val="0"/>
          <w:numId w:val="4"/>
        </w:numPr>
      </w:pPr>
      <w:r>
        <w:t xml:space="preserve">Kjenne bivirkninger og faresignaler ved ulike typer smertebehandling </w:t>
      </w:r>
    </w:p>
    <w:p w:rsidR="00A27029" w:rsidRDefault="00A27029" w:rsidP="00A27029">
      <w:pPr>
        <w:pStyle w:val="Listeavsnitt"/>
        <w:numPr>
          <w:ilvl w:val="0"/>
          <w:numId w:val="4"/>
        </w:numPr>
      </w:pPr>
      <w:r>
        <w:t xml:space="preserve">Kunne anamneseopptak og </w:t>
      </w:r>
      <w:r w:rsidR="009651FA">
        <w:t xml:space="preserve">målrettet </w:t>
      </w:r>
      <w:r>
        <w:t xml:space="preserve">klinisk undersøkelse for vurdering av akutte og kroniske smertetilstander. </w:t>
      </w:r>
    </w:p>
    <w:p w:rsidR="00F35451" w:rsidRDefault="00F35451" w:rsidP="00A27029">
      <w:pPr>
        <w:pStyle w:val="Listeavsnitt"/>
        <w:numPr>
          <w:ilvl w:val="0"/>
          <w:numId w:val="4"/>
        </w:numPr>
      </w:pPr>
      <w:r>
        <w:t xml:space="preserve">Kjennskap til hvordan man kan vurdere smerte hos små barn, demente og andre pasienter som ikke kan angi smerte på vanlige skalaer. </w:t>
      </w:r>
    </w:p>
    <w:p w:rsidR="009651FA" w:rsidRDefault="00D31066" w:rsidP="009651FA">
      <w:r>
        <w:t>Andre spesifikke læringsmål</w:t>
      </w:r>
    </w:p>
    <w:p w:rsidR="009651FA" w:rsidRDefault="009651FA" w:rsidP="009651FA">
      <w:pPr>
        <w:pStyle w:val="Listeavsnitt"/>
        <w:numPr>
          <w:ilvl w:val="0"/>
          <w:numId w:val="5"/>
        </w:numPr>
      </w:pPr>
      <w:r>
        <w:t xml:space="preserve">Kunne diagnostisk vurdering, symptomatisk behandling og initial </w:t>
      </w:r>
      <w:proofErr w:type="spellStart"/>
      <w:r>
        <w:t>årsaksrettet</w:t>
      </w:r>
      <w:proofErr w:type="spellEnd"/>
      <w:r>
        <w:t xml:space="preserve"> behandling ved akutt hodepine, akutte brystsmerter</w:t>
      </w:r>
      <w:r w:rsidR="00A10F2E">
        <w:t>,</w:t>
      </w:r>
      <w:r>
        <w:t xml:space="preserve"> </w:t>
      </w:r>
      <w:r w:rsidR="00CA72FE">
        <w:t xml:space="preserve">akutte ryggsmerter, </w:t>
      </w:r>
      <w:r>
        <w:t>akutte buksmerter</w:t>
      </w:r>
      <w:r w:rsidR="00A10F2E">
        <w:t xml:space="preserve"> og ved akutte skader</w:t>
      </w:r>
    </w:p>
    <w:p w:rsidR="009651FA" w:rsidRDefault="002D2EEE" w:rsidP="009651FA">
      <w:pPr>
        <w:pStyle w:val="Listeavsnitt"/>
        <w:numPr>
          <w:ilvl w:val="0"/>
          <w:numId w:val="5"/>
        </w:numPr>
      </w:pPr>
      <w:r>
        <w:t xml:space="preserve">Kunne prinsipper for hvordan sykdomsmodifiserende behandling både kan påvirke grunnsykdommen og lindre smerte ved </w:t>
      </w:r>
      <w:proofErr w:type="spellStart"/>
      <w:r>
        <w:t>rheumatiske</w:t>
      </w:r>
      <w:proofErr w:type="spellEnd"/>
      <w:r>
        <w:t xml:space="preserve"> og inflammatoriske tilstander </w:t>
      </w:r>
    </w:p>
    <w:p w:rsidR="002D2EEE" w:rsidRDefault="002D2EEE" w:rsidP="009651FA">
      <w:pPr>
        <w:pStyle w:val="Listeavsnitt"/>
        <w:numPr>
          <w:ilvl w:val="0"/>
          <w:numId w:val="5"/>
        </w:numPr>
      </w:pPr>
      <w:r>
        <w:t>Kjenne indikasjoner og teknikk for injeksjonsbehandling ved smerter</w:t>
      </w:r>
      <w:r w:rsidR="00F35451">
        <w:t xml:space="preserve"> i muskel-skjelett systemet</w:t>
      </w:r>
    </w:p>
    <w:p w:rsidR="00CA72FE" w:rsidRDefault="00CA72FE" w:rsidP="00CA72FE">
      <w:pPr>
        <w:pStyle w:val="Listeavsnitt"/>
        <w:numPr>
          <w:ilvl w:val="0"/>
          <w:numId w:val="5"/>
        </w:numPr>
      </w:pPr>
      <w:r>
        <w:t>Kjenne prinsipper fo</w:t>
      </w:r>
      <w:r w:rsidR="00F35451">
        <w:t>r smertelindring under fødsel</w:t>
      </w:r>
      <w:r>
        <w:t xml:space="preserve"> </w:t>
      </w:r>
    </w:p>
    <w:p w:rsidR="00CA72FE" w:rsidRDefault="00CA72FE" w:rsidP="00CA72FE">
      <w:pPr>
        <w:pStyle w:val="Listeavsnitt"/>
      </w:pPr>
    </w:p>
    <w:p w:rsidR="002D2EEE" w:rsidRPr="00A27029" w:rsidRDefault="002D2EEE" w:rsidP="00D31066">
      <w:pPr>
        <w:pStyle w:val="Listeavsnitt"/>
      </w:pPr>
    </w:p>
    <w:p w:rsidR="00F013EF" w:rsidRPr="00A27029" w:rsidRDefault="00F013EF"/>
    <w:p w:rsidR="00A91766" w:rsidRDefault="00A91766">
      <w:pPr>
        <w:rPr>
          <w:b/>
        </w:rPr>
      </w:pPr>
      <w:r>
        <w:rPr>
          <w:b/>
        </w:rPr>
        <w:br w:type="page"/>
      </w:r>
    </w:p>
    <w:p w:rsidR="00D35EC8" w:rsidRPr="00CA72FE" w:rsidRDefault="00D35EC8">
      <w:pPr>
        <w:rPr>
          <w:b/>
          <w:lang w:val="en-US"/>
        </w:rPr>
      </w:pPr>
      <w:proofErr w:type="spellStart"/>
      <w:r w:rsidRPr="00CA72FE">
        <w:rPr>
          <w:b/>
          <w:lang w:val="en-US"/>
        </w:rPr>
        <w:lastRenderedPageBreak/>
        <w:t>Ressurser</w:t>
      </w:r>
      <w:proofErr w:type="spellEnd"/>
    </w:p>
    <w:p w:rsidR="00D35EC8" w:rsidRPr="00CA72FE" w:rsidRDefault="00D35EC8">
      <w:pPr>
        <w:rPr>
          <w:lang w:val="en-US"/>
        </w:rPr>
      </w:pPr>
      <w:r w:rsidRPr="00CA72FE">
        <w:rPr>
          <w:lang w:val="en-US"/>
        </w:rPr>
        <w:t xml:space="preserve">IASP </w:t>
      </w:r>
      <w:hyperlink r:id="rId6" w:history="1">
        <w:r w:rsidRPr="00CA72FE">
          <w:rPr>
            <w:rStyle w:val="Hyperkobling"/>
            <w:lang w:val="en-US"/>
          </w:rPr>
          <w:t>Curriculum Outline on Pain for Medicine</w:t>
        </w:r>
      </w:hyperlink>
    </w:p>
    <w:p w:rsidR="00D35EC8" w:rsidRDefault="00D35EC8">
      <w:pPr>
        <w:rPr>
          <w:lang w:val="en-US"/>
        </w:rPr>
      </w:pPr>
      <w:r>
        <w:rPr>
          <w:lang w:val="en-US"/>
        </w:rPr>
        <w:t xml:space="preserve">EFIC </w:t>
      </w:r>
      <w:hyperlink r:id="rId7" w:history="1">
        <w:r w:rsidRPr="00D35EC8">
          <w:rPr>
            <w:rStyle w:val="Hyperkobling"/>
            <w:lang w:val="en-US"/>
          </w:rPr>
          <w:t>Core Curriculum for Undergraduate Medical Education</w:t>
        </w:r>
      </w:hyperlink>
    </w:p>
    <w:p w:rsidR="00D35EC8" w:rsidRPr="00D35EC8" w:rsidRDefault="00D35EC8">
      <w:r w:rsidRPr="00D35EC8">
        <w:t xml:space="preserve">NTNU læringsmål smertemedisin: </w:t>
      </w:r>
    </w:p>
    <w:p w:rsidR="00D35EC8" w:rsidRPr="00D35EC8" w:rsidRDefault="00D35EC8" w:rsidP="00D35EC8">
      <w:pPr>
        <w:spacing w:after="0" w:line="240" w:lineRule="auto"/>
        <w:ind w:left="708"/>
        <w:rPr>
          <w:rFonts w:ascii="Times New Roman" w:eastAsia="Times New Roman" w:hAnsi="Times New Roman" w:cs="Times New Roman"/>
          <w:sz w:val="20"/>
          <w:szCs w:val="20"/>
          <w:u w:val="single"/>
          <w:lang w:eastAsia="nb-NO"/>
        </w:rPr>
      </w:pPr>
      <w:proofErr w:type="spellStart"/>
      <w:r w:rsidRPr="00D35EC8">
        <w:rPr>
          <w:rFonts w:ascii="Times New Roman" w:eastAsia="Times New Roman" w:hAnsi="Times New Roman" w:cs="Times New Roman"/>
          <w:color w:val="000000"/>
          <w:sz w:val="20"/>
          <w:szCs w:val="20"/>
          <w:u w:val="single"/>
          <w:lang w:eastAsia="nb-NO"/>
        </w:rPr>
        <w:t>Andreåret</w:t>
      </w:r>
      <w:proofErr w:type="spellEnd"/>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gjøre detaljert rede for smertens fysiologi</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gjøre rede for betydningen av psykologiske mekanismer for smerteopplevelsen</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prinsippene for behandling med kognitiv terapi</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kjenne til forskjellene mellom akutt, kronisk ikke-malign og kreftrelatert smerte</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xml:space="preserve">- gjøre rede for forskjellene mellom </w:t>
      </w:r>
      <w:proofErr w:type="spellStart"/>
      <w:r w:rsidRPr="00D35EC8">
        <w:rPr>
          <w:rFonts w:ascii="Times New Roman" w:eastAsia="Times New Roman" w:hAnsi="Times New Roman" w:cs="Times New Roman"/>
          <w:color w:val="000000"/>
          <w:sz w:val="20"/>
          <w:szCs w:val="20"/>
          <w:lang w:eastAsia="nb-NO"/>
        </w:rPr>
        <w:t>nociceptiv</w:t>
      </w:r>
      <w:proofErr w:type="spellEnd"/>
      <w:r w:rsidRPr="00D35EC8">
        <w:rPr>
          <w:rFonts w:ascii="Times New Roman" w:eastAsia="Times New Roman" w:hAnsi="Times New Roman" w:cs="Times New Roman"/>
          <w:color w:val="000000"/>
          <w:sz w:val="20"/>
          <w:szCs w:val="20"/>
          <w:lang w:eastAsia="nb-NO"/>
        </w:rPr>
        <w:t xml:space="preserve">, </w:t>
      </w:r>
      <w:proofErr w:type="spellStart"/>
      <w:r w:rsidRPr="00D35EC8">
        <w:rPr>
          <w:rFonts w:ascii="Times New Roman" w:eastAsia="Times New Roman" w:hAnsi="Times New Roman" w:cs="Times New Roman"/>
          <w:color w:val="000000"/>
          <w:sz w:val="20"/>
          <w:szCs w:val="20"/>
          <w:lang w:eastAsia="nb-NO"/>
        </w:rPr>
        <w:t>neuropatisk</w:t>
      </w:r>
      <w:proofErr w:type="spellEnd"/>
      <w:r w:rsidRPr="00D35EC8">
        <w:rPr>
          <w:rFonts w:ascii="Times New Roman" w:eastAsia="Times New Roman" w:hAnsi="Times New Roman" w:cs="Times New Roman"/>
          <w:color w:val="000000"/>
          <w:sz w:val="20"/>
          <w:szCs w:val="20"/>
          <w:lang w:eastAsia="nb-NO"/>
        </w:rPr>
        <w:t xml:space="preserve"> og idiopatisk smerte</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xml:space="preserve">- kjenne </w:t>
      </w:r>
      <w:proofErr w:type="spellStart"/>
      <w:r w:rsidRPr="00D35EC8">
        <w:rPr>
          <w:rFonts w:ascii="Times New Roman" w:eastAsia="Times New Roman" w:hAnsi="Times New Roman" w:cs="Times New Roman"/>
          <w:color w:val="000000"/>
          <w:sz w:val="20"/>
          <w:szCs w:val="20"/>
          <w:lang w:eastAsia="nb-NO"/>
        </w:rPr>
        <w:t>rasjonalet</w:t>
      </w:r>
      <w:proofErr w:type="spellEnd"/>
      <w:r w:rsidRPr="00D35EC8">
        <w:rPr>
          <w:rFonts w:ascii="Times New Roman" w:eastAsia="Times New Roman" w:hAnsi="Times New Roman" w:cs="Times New Roman"/>
          <w:color w:val="000000"/>
          <w:sz w:val="20"/>
          <w:szCs w:val="20"/>
          <w:lang w:eastAsia="nb-NO"/>
        </w:rPr>
        <w:t xml:space="preserve"> for og de sentrale komponentene i </w:t>
      </w:r>
      <w:proofErr w:type="spellStart"/>
      <w:r w:rsidRPr="00D35EC8">
        <w:rPr>
          <w:rFonts w:ascii="Times New Roman" w:eastAsia="Times New Roman" w:hAnsi="Times New Roman" w:cs="Times New Roman"/>
          <w:color w:val="000000"/>
          <w:sz w:val="20"/>
          <w:szCs w:val="20"/>
          <w:lang w:eastAsia="nb-NO"/>
        </w:rPr>
        <w:t>mulitmodal</w:t>
      </w:r>
      <w:proofErr w:type="spellEnd"/>
      <w:r w:rsidRPr="00D35EC8">
        <w:rPr>
          <w:rFonts w:ascii="Times New Roman" w:eastAsia="Times New Roman" w:hAnsi="Times New Roman" w:cs="Times New Roman"/>
          <w:color w:val="000000"/>
          <w:sz w:val="20"/>
          <w:szCs w:val="20"/>
          <w:lang w:eastAsia="nb-NO"/>
        </w:rPr>
        <w:t xml:space="preserve"> behandling av akutt smerte</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kjenne til de viktigste gruppene av smertestillende legemidler og deres virkningsmekanismer</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gjøre rede for grunnprinsipper for medikamentell smertebehandling</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kjenne til prinsippene for anestesiologisk smertebehandling</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gjøre rede for prinsippene for tverrfaglig behandling av alvorlige kroniske sammensatte smertetilstander</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forstå nytteverdien av akutt smerte som varselsignal</w:t>
      </w:r>
    </w:p>
    <w:p w:rsidR="00D35EC8" w:rsidRPr="00D35EC8" w:rsidRDefault="00D35EC8" w:rsidP="00D35EC8">
      <w:pPr>
        <w:spacing w:after="0" w:line="240" w:lineRule="auto"/>
        <w:ind w:left="708"/>
        <w:rPr>
          <w:rFonts w:ascii="Times New Roman" w:eastAsia="Times New Roman" w:hAnsi="Times New Roman" w:cs="Times New Roman"/>
          <w:sz w:val="20"/>
          <w:szCs w:val="20"/>
          <w:u w:val="single"/>
          <w:lang w:eastAsia="nb-NO"/>
        </w:rPr>
      </w:pPr>
      <w:r w:rsidRPr="00D35EC8">
        <w:rPr>
          <w:rFonts w:ascii="Times New Roman" w:eastAsia="Times New Roman" w:hAnsi="Times New Roman" w:cs="Times New Roman"/>
          <w:color w:val="000000"/>
          <w:sz w:val="20"/>
          <w:szCs w:val="20"/>
          <w:u w:val="single"/>
          <w:lang w:eastAsia="nb-NO"/>
        </w:rPr>
        <w:t>Tredjeåret</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alle analgetikas farmakologiske egenskaper</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xml:space="preserve">- kunne </w:t>
      </w:r>
      <w:proofErr w:type="spellStart"/>
      <w:r w:rsidRPr="00D35EC8">
        <w:rPr>
          <w:rFonts w:ascii="Times New Roman" w:eastAsia="Times New Roman" w:hAnsi="Times New Roman" w:cs="Times New Roman"/>
          <w:color w:val="000000"/>
          <w:sz w:val="20"/>
          <w:szCs w:val="20"/>
          <w:lang w:eastAsia="nb-NO"/>
        </w:rPr>
        <w:t>prsinsippene</w:t>
      </w:r>
      <w:proofErr w:type="spellEnd"/>
      <w:r w:rsidRPr="00D35EC8">
        <w:rPr>
          <w:rFonts w:ascii="Times New Roman" w:eastAsia="Times New Roman" w:hAnsi="Times New Roman" w:cs="Times New Roman"/>
          <w:color w:val="000000"/>
          <w:sz w:val="20"/>
          <w:szCs w:val="20"/>
          <w:lang w:eastAsia="nb-NO"/>
        </w:rPr>
        <w:t xml:space="preserve"> for å behandle kreftrelatert smerte</w:t>
      </w:r>
    </w:p>
    <w:p w:rsidR="00D35EC8" w:rsidRPr="00D35EC8" w:rsidRDefault="00D35EC8" w:rsidP="00D35EC8">
      <w:pPr>
        <w:spacing w:after="0" w:line="240" w:lineRule="auto"/>
        <w:ind w:left="708"/>
        <w:rPr>
          <w:rFonts w:ascii="Times New Roman" w:eastAsia="Times New Roman" w:hAnsi="Times New Roman" w:cs="Times New Roman"/>
          <w:sz w:val="20"/>
          <w:szCs w:val="20"/>
          <w:u w:val="single"/>
          <w:lang w:eastAsia="nb-NO"/>
        </w:rPr>
      </w:pPr>
      <w:proofErr w:type="spellStart"/>
      <w:r w:rsidRPr="00D35EC8">
        <w:rPr>
          <w:rFonts w:ascii="Times New Roman" w:eastAsia="Times New Roman" w:hAnsi="Times New Roman" w:cs="Times New Roman"/>
          <w:color w:val="000000"/>
          <w:sz w:val="20"/>
          <w:szCs w:val="20"/>
          <w:u w:val="single"/>
          <w:lang w:eastAsia="nb-NO"/>
        </w:rPr>
        <w:t>Femteåret</w:t>
      </w:r>
      <w:proofErr w:type="spellEnd"/>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xml:space="preserve">- kunne gjennomføre smertebehandling av </w:t>
      </w:r>
      <w:proofErr w:type="spellStart"/>
      <w:r w:rsidRPr="00D35EC8">
        <w:rPr>
          <w:rFonts w:ascii="Times New Roman" w:eastAsia="Times New Roman" w:hAnsi="Times New Roman" w:cs="Times New Roman"/>
          <w:color w:val="000000"/>
          <w:sz w:val="20"/>
          <w:szCs w:val="20"/>
          <w:lang w:eastAsia="nb-NO"/>
        </w:rPr>
        <w:t>nypoererte</w:t>
      </w:r>
      <w:proofErr w:type="spellEnd"/>
      <w:r w:rsidRPr="00D35EC8">
        <w:rPr>
          <w:rFonts w:ascii="Times New Roman" w:eastAsia="Times New Roman" w:hAnsi="Times New Roman" w:cs="Times New Roman"/>
          <w:color w:val="000000"/>
          <w:sz w:val="20"/>
          <w:szCs w:val="20"/>
          <w:lang w:eastAsia="nb-NO"/>
        </w:rPr>
        <w:t xml:space="preserve"> pasienter</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observasjonsprinsippene ved postoperativ smertebehandling</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xml:space="preserve">- kunne behandlingsprinsippene for epidural- og </w:t>
      </w:r>
      <w:proofErr w:type="spellStart"/>
      <w:r w:rsidRPr="00D35EC8">
        <w:rPr>
          <w:rFonts w:ascii="Times New Roman" w:eastAsia="Times New Roman" w:hAnsi="Times New Roman" w:cs="Times New Roman"/>
          <w:color w:val="000000"/>
          <w:sz w:val="20"/>
          <w:szCs w:val="20"/>
          <w:lang w:eastAsia="nb-NO"/>
        </w:rPr>
        <w:t>intratekalbedøvelse</w:t>
      </w:r>
      <w:proofErr w:type="spellEnd"/>
      <w:r w:rsidRPr="00D35EC8">
        <w:rPr>
          <w:rFonts w:ascii="Times New Roman" w:eastAsia="Times New Roman" w:hAnsi="Times New Roman" w:cs="Times New Roman"/>
          <w:color w:val="000000"/>
          <w:sz w:val="20"/>
          <w:szCs w:val="20"/>
          <w:lang w:eastAsia="nb-NO"/>
        </w:rPr>
        <w:t xml:space="preserve"> og nerveblokader</w:t>
      </w:r>
    </w:p>
    <w:p w:rsidR="00D35EC8" w:rsidRPr="00D35EC8" w:rsidRDefault="00D35EC8" w:rsidP="00D35EC8">
      <w:pPr>
        <w:spacing w:after="0" w:line="240" w:lineRule="auto"/>
        <w:ind w:left="708"/>
        <w:rPr>
          <w:rFonts w:ascii="Times New Roman" w:eastAsia="Times New Roman" w:hAnsi="Times New Roman" w:cs="Times New Roman"/>
          <w:sz w:val="20"/>
          <w:szCs w:val="20"/>
          <w:u w:val="single"/>
          <w:lang w:eastAsia="nb-NO"/>
        </w:rPr>
      </w:pPr>
      <w:r w:rsidRPr="00D35EC8">
        <w:rPr>
          <w:rFonts w:ascii="Times New Roman" w:eastAsia="Times New Roman" w:hAnsi="Times New Roman" w:cs="Times New Roman"/>
          <w:color w:val="000000"/>
          <w:sz w:val="20"/>
          <w:szCs w:val="20"/>
          <w:u w:val="single"/>
          <w:lang w:eastAsia="nb-NO"/>
        </w:rPr>
        <w:t>Sjetteåret</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behandle akutte smertetilstander i allmennpraksis</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behandle pasienter med kronisk smerte i allmennpraksis</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kjenne til hvordan man driver mental og fysisk opptrening av pasienter med kronisk smerte</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forskjellene på hvordan man samarbeider med fysioterapeuter om akutte i forhold til kroniske smertetilstander</w:t>
      </w:r>
    </w:p>
    <w:p w:rsidR="00D35EC8" w:rsidRPr="00D35EC8" w:rsidRDefault="00D35EC8" w:rsidP="00D35EC8">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kjenne til hvordan man kan behandle utvalgte kroniske smertepasienter med medikamenter på en trygg måte</w:t>
      </w:r>
    </w:p>
    <w:p w:rsidR="001D34D2" w:rsidRPr="001D34D2" w:rsidRDefault="00D35EC8" w:rsidP="001D34D2">
      <w:pPr>
        <w:spacing w:after="0" w:line="240" w:lineRule="auto"/>
        <w:ind w:left="708"/>
        <w:rPr>
          <w:rFonts w:ascii="Times New Roman" w:eastAsia="Times New Roman" w:hAnsi="Times New Roman" w:cs="Times New Roman"/>
          <w:sz w:val="20"/>
          <w:szCs w:val="20"/>
          <w:lang w:eastAsia="nb-NO"/>
        </w:rPr>
      </w:pPr>
      <w:r w:rsidRPr="00D35EC8">
        <w:rPr>
          <w:rFonts w:ascii="Times New Roman" w:eastAsia="Times New Roman" w:hAnsi="Times New Roman" w:cs="Times New Roman"/>
          <w:color w:val="000000"/>
          <w:sz w:val="20"/>
          <w:szCs w:val="20"/>
          <w:lang w:eastAsia="nb-NO"/>
        </w:rPr>
        <w:t>- kunne 3. generasjons kognitiv terapi ved behandling av kronisk smerte - akseptbasert behandling og mindfulness</w:t>
      </w:r>
      <w:r w:rsidR="001D34D2">
        <w:rPr>
          <w:rFonts w:ascii="Times New Roman" w:eastAsia="Times New Roman" w:hAnsi="Times New Roman" w:cs="Times New Roman"/>
          <w:sz w:val="20"/>
          <w:szCs w:val="20"/>
          <w:lang w:eastAsia="nb-NO"/>
        </w:rPr>
        <w:t xml:space="preserve"> </w:t>
      </w:r>
    </w:p>
    <w:sectPr w:rsidR="001D34D2" w:rsidRPr="001D3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56EA"/>
    <w:multiLevelType w:val="hybridMultilevel"/>
    <w:tmpl w:val="4B36C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1A156DD"/>
    <w:multiLevelType w:val="hybridMultilevel"/>
    <w:tmpl w:val="6BD2DB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E061161"/>
    <w:multiLevelType w:val="hybridMultilevel"/>
    <w:tmpl w:val="EB641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BE64F2A"/>
    <w:multiLevelType w:val="hybridMultilevel"/>
    <w:tmpl w:val="1D2ED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7C6D2AF8"/>
    <w:multiLevelType w:val="hybridMultilevel"/>
    <w:tmpl w:val="318AC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0F"/>
    <w:rsid w:val="000B26C8"/>
    <w:rsid w:val="00110A68"/>
    <w:rsid w:val="00142619"/>
    <w:rsid w:val="001D34D2"/>
    <w:rsid w:val="001D608F"/>
    <w:rsid w:val="00231379"/>
    <w:rsid w:val="002810B3"/>
    <w:rsid w:val="002D2EEE"/>
    <w:rsid w:val="003005AF"/>
    <w:rsid w:val="00475538"/>
    <w:rsid w:val="00483D7E"/>
    <w:rsid w:val="004A44FC"/>
    <w:rsid w:val="005C61DA"/>
    <w:rsid w:val="00775DF3"/>
    <w:rsid w:val="0092280F"/>
    <w:rsid w:val="009651FA"/>
    <w:rsid w:val="0096772D"/>
    <w:rsid w:val="00A10F2E"/>
    <w:rsid w:val="00A27029"/>
    <w:rsid w:val="00A91766"/>
    <w:rsid w:val="00BA70B5"/>
    <w:rsid w:val="00BD1A37"/>
    <w:rsid w:val="00C03C72"/>
    <w:rsid w:val="00CA0240"/>
    <w:rsid w:val="00CA2F72"/>
    <w:rsid w:val="00CA72FE"/>
    <w:rsid w:val="00D05A2F"/>
    <w:rsid w:val="00D31066"/>
    <w:rsid w:val="00D35EC8"/>
    <w:rsid w:val="00F013EF"/>
    <w:rsid w:val="00F24D75"/>
    <w:rsid w:val="00F35451"/>
    <w:rsid w:val="00FA02EA"/>
    <w:rsid w:val="00FF69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35EC8"/>
    <w:rPr>
      <w:color w:val="0000FF" w:themeColor="hyperlink"/>
      <w:u w:val="single"/>
    </w:rPr>
  </w:style>
  <w:style w:type="character" w:styleId="Fulgthyperkobling">
    <w:name w:val="FollowedHyperlink"/>
    <w:basedOn w:val="Standardskriftforavsnitt"/>
    <w:uiPriority w:val="99"/>
    <w:semiHidden/>
    <w:unhideWhenUsed/>
    <w:rsid w:val="00D35EC8"/>
    <w:rPr>
      <w:color w:val="800080" w:themeColor="followedHyperlink"/>
      <w:u w:val="single"/>
    </w:rPr>
  </w:style>
  <w:style w:type="paragraph" w:styleId="NormalWeb">
    <w:name w:val="Normal (Web)"/>
    <w:basedOn w:val="Normal"/>
    <w:uiPriority w:val="99"/>
    <w:semiHidden/>
    <w:unhideWhenUsed/>
    <w:rsid w:val="00D35EC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01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35EC8"/>
    <w:rPr>
      <w:color w:val="0000FF" w:themeColor="hyperlink"/>
      <w:u w:val="single"/>
    </w:rPr>
  </w:style>
  <w:style w:type="character" w:styleId="Fulgthyperkobling">
    <w:name w:val="FollowedHyperlink"/>
    <w:basedOn w:val="Standardskriftforavsnitt"/>
    <w:uiPriority w:val="99"/>
    <w:semiHidden/>
    <w:unhideWhenUsed/>
    <w:rsid w:val="00D35EC8"/>
    <w:rPr>
      <w:color w:val="800080" w:themeColor="followedHyperlink"/>
      <w:u w:val="single"/>
    </w:rPr>
  </w:style>
  <w:style w:type="paragraph" w:styleId="NormalWeb">
    <w:name w:val="Normal (Web)"/>
    <w:basedOn w:val="Normal"/>
    <w:uiPriority w:val="99"/>
    <w:semiHidden/>
    <w:unhideWhenUsed/>
    <w:rsid w:val="00D35EC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0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2614">
      <w:bodyDiv w:val="1"/>
      <w:marLeft w:val="0"/>
      <w:marRight w:val="0"/>
      <w:marTop w:val="0"/>
      <w:marBottom w:val="0"/>
      <w:divBdr>
        <w:top w:val="none" w:sz="0" w:space="0" w:color="auto"/>
        <w:left w:val="none" w:sz="0" w:space="0" w:color="auto"/>
        <w:bottom w:val="none" w:sz="0" w:space="0" w:color="auto"/>
        <w:right w:val="none" w:sz="0" w:space="0" w:color="auto"/>
      </w:divBdr>
      <w:divsChild>
        <w:div w:id="741950954">
          <w:marLeft w:val="0"/>
          <w:marRight w:val="0"/>
          <w:marTop w:val="0"/>
          <w:marBottom w:val="0"/>
          <w:divBdr>
            <w:top w:val="none" w:sz="0" w:space="0" w:color="auto"/>
            <w:left w:val="none" w:sz="0" w:space="0" w:color="auto"/>
            <w:bottom w:val="none" w:sz="0" w:space="0" w:color="auto"/>
            <w:right w:val="none" w:sz="0" w:space="0" w:color="auto"/>
          </w:divBdr>
          <w:divsChild>
            <w:div w:id="568421832">
              <w:marLeft w:val="0"/>
              <w:marRight w:val="0"/>
              <w:marTop w:val="0"/>
              <w:marBottom w:val="0"/>
              <w:divBdr>
                <w:top w:val="none" w:sz="0" w:space="0" w:color="auto"/>
                <w:left w:val="none" w:sz="0" w:space="0" w:color="auto"/>
                <w:bottom w:val="none" w:sz="0" w:space="0" w:color="auto"/>
                <w:right w:val="none" w:sz="0" w:space="0" w:color="auto"/>
              </w:divBdr>
              <w:divsChild>
                <w:div w:id="463427808">
                  <w:marLeft w:val="0"/>
                  <w:marRight w:val="0"/>
                  <w:marTop w:val="0"/>
                  <w:marBottom w:val="0"/>
                  <w:divBdr>
                    <w:top w:val="none" w:sz="0" w:space="0" w:color="auto"/>
                    <w:left w:val="none" w:sz="0" w:space="0" w:color="auto"/>
                    <w:bottom w:val="none" w:sz="0" w:space="0" w:color="auto"/>
                    <w:right w:val="none" w:sz="0" w:space="0" w:color="auto"/>
                  </w:divBdr>
                  <w:divsChild>
                    <w:div w:id="407191734">
                      <w:marLeft w:val="0"/>
                      <w:marRight w:val="0"/>
                      <w:marTop w:val="0"/>
                      <w:marBottom w:val="0"/>
                      <w:divBdr>
                        <w:top w:val="none" w:sz="0" w:space="0" w:color="auto"/>
                        <w:left w:val="none" w:sz="0" w:space="0" w:color="auto"/>
                        <w:bottom w:val="none" w:sz="0" w:space="0" w:color="auto"/>
                        <w:right w:val="none" w:sz="0" w:space="0" w:color="auto"/>
                      </w:divBdr>
                      <w:divsChild>
                        <w:div w:id="1487084850">
                          <w:marLeft w:val="0"/>
                          <w:marRight w:val="0"/>
                          <w:marTop w:val="0"/>
                          <w:marBottom w:val="0"/>
                          <w:divBdr>
                            <w:top w:val="none" w:sz="0" w:space="0" w:color="auto"/>
                            <w:left w:val="none" w:sz="0" w:space="0" w:color="auto"/>
                            <w:bottom w:val="none" w:sz="0" w:space="0" w:color="auto"/>
                            <w:right w:val="none" w:sz="0" w:space="0" w:color="auto"/>
                          </w:divBdr>
                          <w:divsChild>
                            <w:div w:id="268397141">
                              <w:marLeft w:val="0"/>
                              <w:marRight w:val="0"/>
                              <w:marTop w:val="0"/>
                              <w:marBottom w:val="0"/>
                              <w:divBdr>
                                <w:top w:val="none" w:sz="0" w:space="0" w:color="auto"/>
                                <w:left w:val="none" w:sz="0" w:space="0" w:color="auto"/>
                                <w:bottom w:val="none" w:sz="0" w:space="0" w:color="auto"/>
                                <w:right w:val="none" w:sz="0" w:space="0" w:color="auto"/>
                              </w:divBdr>
                              <w:divsChild>
                                <w:div w:id="639968529">
                                  <w:marLeft w:val="0"/>
                                  <w:marRight w:val="0"/>
                                  <w:marTop w:val="0"/>
                                  <w:marBottom w:val="0"/>
                                  <w:divBdr>
                                    <w:top w:val="none" w:sz="0" w:space="0" w:color="auto"/>
                                    <w:left w:val="none" w:sz="0" w:space="0" w:color="auto"/>
                                    <w:bottom w:val="none" w:sz="0" w:space="0" w:color="auto"/>
                                    <w:right w:val="none" w:sz="0" w:space="0" w:color="auto"/>
                                  </w:divBdr>
                                  <w:divsChild>
                                    <w:div w:id="1606502453">
                                      <w:marLeft w:val="0"/>
                                      <w:marRight w:val="0"/>
                                      <w:marTop w:val="0"/>
                                      <w:marBottom w:val="0"/>
                                      <w:divBdr>
                                        <w:top w:val="none" w:sz="0" w:space="0" w:color="auto"/>
                                        <w:left w:val="none" w:sz="0" w:space="0" w:color="auto"/>
                                        <w:bottom w:val="none" w:sz="0" w:space="0" w:color="auto"/>
                                        <w:right w:val="none" w:sz="0" w:space="0" w:color="auto"/>
                                      </w:divBdr>
                                      <w:divsChild>
                                        <w:div w:id="1173255636">
                                          <w:marLeft w:val="0"/>
                                          <w:marRight w:val="0"/>
                                          <w:marTop w:val="0"/>
                                          <w:marBottom w:val="0"/>
                                          <w:divBdr>
                                            <w:top w:val="none" w:sz="0" w:space="0" w:color="auto"/>
                                            <w:left w:val="none" w:sz="0" w:space="0" w:color="auto"/>
                                            <w:bottom w:val="none" w:sz="0" w:space="0" w:color="auto"/>
                                            <w:right w:val="none" w:sz="0" w:space="0" w:color="auto"/>
                                          </w:divBdr>
                                          <w:divsChild>
                                            <w:div w:id="1569464244">
                                              <w:marLeft w:val="0"/>
                                              <w:marRight w:val="0"/>
                                              <w:marTop w:val="0"/>
                                              <w:marBottom w:val="0"/>
                                              <w:divBdr>
                                                <w:top w:val="none" w:sz="0" w:space="0" w:color="auto"/>
                                                <w:left w:val="none" w:sz="0" w:space="0" w:color="auto"/>
                                                <w:bottom w:val="none" w:sz="0" w:space="0" w:color="auto"/>
                                                <w:right w:val="none" w:sz="0" w:space="0" w:color="auto"/>
                                              </w:divBdr>
                                              <w:divsChild>
                                                <w:div w:id="1276521357">
                                                  <w:marLeft w:val="0"/>
                                                  <w:marRight w:val="0"/>
                                                  <w:marTop w:val="0"/>
                                                  <w:marBottom w:val="0"/>
                                                  <w:divBdr>
                                                    <w:top w:val="none" w:sz="0" w:space="0" w:color="auto"/>
                                                    <w:left w:val="none" w:sz="0" w:space="0" w:color="auto"/>
                                                    <w:bottom w:val="none" w:sz="0" w:space="0" w:color="auto"/>
                                                    <w:right w:val="none" w:sz="0" w:space="0" w:color="auto"/>
                                                  </w:divBdr>
                                                  <w:divsChild>
                                                    <w:div w:id="1350793550">
                                                      <w:marLeft w:val="0"/>
                                                      <w:marRight w:val="0"/>
                                                      <w:marTop w:val="0"/>
                                                      <w:marBottom w:val="0"/>
                                                      <w:divBdr>
                                                        <w:top w:val="none" w:sz="0" w:space="0" w:color="auto"/>
                                                        <w:left w:val="none" w:sz="0" w:space="0" w:color="auto"/>
                                                        <w:bottom w:val="none" w:sz="0" w:space="0" w:color="auto"/>
                                                        <w:right w:val="none" w:sz="0" w:space="0" w:color="auto"/>
                                                      </w:divBdr>
                                                      <w:divsChild>
                                                        <w:div w:id="1635983534">
                                                          <w:marLeft w:val="0"/>
                                                          <w:marRight w:val="0"/>
                                                          <w:marTop w:val="0"/>
                                                          <w:marBottom w:val="0"/>
                                                          <w:divBdr>
                                                            <w:top w:val="none" w:sz="0" w:space="0" w:color="auto"/>
                                                            <w:left w:val="none" w:sz="0" w:space="0" w:color="auto"/>
                                                            <w:bottom w:val="none" w:sz="0" w:space="0" w:color="auto"/>
                                                            <w:right w:val="none" w:sz="0" w:space="0" w:color="auto"/>
                                                          </w:divBdr>
                                                          <w:divsChild>
                                                            <w:div w:id="472450318">
                                                              <w:marLeft w:val="0"/>
                                                              <w:marRight w:val="0"/>
                                                              <w:marTop w:val="0"/>
                                                              <w:marBottom w:val="0"/>
                                                              <w:divBdr>
                                                                <w:top w:val="none" w:sz="0" w:space="0" w:color="auto"/>
                                                                <w:left w:val="none" w:sz="0" w:space="0" w:color="auto"/>
                                                                <w:bottom w:val="none" w:sz="0" w:space="0" w:color="auto"/>
                                                                <w:right w:val="none" w:sz="0" w:space="0" w:color="auto"/>
                                                              </w:divBdr>
                                                              <w:divsChild>
                                                                <w:div w:id="1221285604">
                                                                  <w:marLeft w:val="0"/>
                                                                  <w:marRight w:val="0"/>
                                                                  <w:marTop w:val="0"/>
                                                                  <w:marBottom w:val="0"/>
                                                                  <w:divBdr>
                                                                    <w:top w:val="none" w:sz="0" w:space="0" w:color="auto"/>
                                                                    <w:left w:val="none" w:sz="0" w:space="0" w:color="auto"/>
                                                                    <w:bottom w:val="none" w:sz="0" w:space="0" w:color="auto"/>
                                                                    <w:right w:val="none" w:sz="0" w:space="0" w:color="auto"/>
                                                                  </w:divBdr>
                                                                  <w:divsChild>
                                                                    <w:div w:id="1534080120">
                                                                      <w:marLeft w:val="0"/>
                                                                      <w:marRight w:val="0"/>
                                                                      <w:marTop w:val="0"/>
                                                                      <w:marBottom w:val="0"/>
                                                                      <w:divBdr>
                                                                        <w:top w:val="none" w:sz="0" w:space="0" w:color="auto"/>
                                                                        <w:left w:val="none" w:sz="0" w:space="0" w:color="auto"/>
                                                                        <w:bottom w:val="none" w:sz="0" w:space="0" w:color="auto"/>
                                                                        <w:right w:val="none" w:sz="0" w:space="0" w:color="auto"/>
                                                                      </w:divBdr>
                                                                      <w:divsChild>
                                                                        <w:div w:id="1863014535">
                                                                          <w:marLeft w:val="0"/>
                                                                          <w:marRight w:val="0"/>
                                                                          <w:marTop w:val="0"/>
                                                                          <w:marBottom w:val="0"/>
                                                                          <w:divBdr>
                                                                            <w:top w:val="none" w:sz="0" w:space="0" w:color="auto"/>
                                                                            <w:left w:val="none" w:sz="0" w:space="0" w:color="auto"/>
                                                                            <w:bottom w:val="none" w:sz="0" w:space="0" w:color="auto"/>
                                                                            <w:right w:val="none" w:sz="0" w:space="0" w:color="auto"/>
                                                                          </w:divBdr>
                                                                          <w:divsChild>
                                                                            <w:div w:id="1952586970">
                                                                              <w:marLeft w:val="0"/>
                                                                              <w:marRight w:val="0"/>
                                                                              <w:marTop w:val="0"/>
                                                                              <w:marBottom w:val="0"/>
                                                                              <w:divBdr>
                                                                                <w:top w:val="none" w:sz="0" w:space="0" w:color="auto"/>
                                                                                <w:left w:val="none" w:sz="0" w:space="0" w:color="auto"/>
                                                                                <w:bottom w:val="none" w:sz="0" w:space="0" w:color="auto"/>
                                                                                <w:right w:val="none" w:sz="0" w:space="0" w:color="auto"/>
                                                                              </w:divBdr>
                                                                              <w:divsChild>
                                                                                <w:div w:id="146672554">
                                                                                  <w:marLeft w:val="0"/>
                                                                                  <w:marRight w:val="0"/>
                                                                                  <w:marTop w:val="0"/>
                                                                                  <w:marBottom w:val="0"/>
                                                                                  <w:divBdr>
                                                                                    <w:top w:val="none" w:sz="0" w:space="0" w:color="auto"/>
                                                                                    <w:left w:val="none" w:sz="0" w:space="0" w:color="auto"/>
                                                                                    <w:bottom w:val="none" w:sz="0" w:space="0" w:color="auto"/>
                                                                                    <w:right w:val="none" w:sz="0" w:space="0" w:color="auto"/>
                                                                                  </w:divBdr>
                                                                                  <w:divsChild>
                                                                                    <w:div w:id="758449339">
                                                                                      <w:marLeft w:val="0"/>
                                                                                      <w:marRight w:val="0"/>
                                                                                      <w:marTop w:val="0"/>
                                                                                      <w:marBottom w:val="0"/>
                                                                                      <w:divBdr>
                                                                                        <w:top w:val="none" w:sz="0" w:space="0" w:color="auto"/>
                                                                                        <w:left w:val="none" w:sz="0" w:space="0" w:color="auto"/>
                                                                                        <w:bottom w:val="none" w:sz="0" w:space="0" w:color="auto"/>
                                                                                        <w:right w:val="none" w:sz="0" w:space="0" w:color="auto"/>
                                                                                      </w:divBdr>
                                                                                      <w:divsChild>
                                                                                        <w:div w:id="1095394335">
                                                                                          <w:marLeft w:val="0"/>
                                                                                          <w:marRight w:val="0"/>
                                                                                          <w:marTop w:val="0"/>
                                                                                          <w:marBottom w:val="0"/>
                                                                                          <w:divBdr>
                                                                                            <w:top w:val="none" w:sz="0" w:space="0" w:color="auto"/>
                                                                                            <w:left w:val="none" w:sz="0" w:space="0" w:color="auto"/>
                                                                                            <w:bottom w:val="none" w:sz="0" w:space="0" w:color="auto"/>
                                                                                            <w:right w:val="none" w:sz="0" w:space="0" w:color="auto"/>
                                                                                          </w:divBdr>
                                                                                          <w:divsChild>
                                                                                            <w:div w:id="2021925622">
                                                                                              <w:marLeft w:val="0"/>
                                                                                              <w:marRight w:val="0"/>
                                                                                              <w:marTop w:val="0"/>
                                                                                              <w:marBottom w:val="0"/>
                                                                                              <w:divBdr>
                                                                                                <w:top w:val="none" w:sz="0" w:space="0" w:color="auto"/>
                                                                                                <w:left w:val="none" w:sz="0" w:space="0" w:color="auto"/>
                                                                                                <w:bottom w:val="none" w:sz="0" w:space="0" w:color="auto"/>
                                                                                                <w:right w:val="none" w:sz="0" w:space="0" w:color="auto"/>
                                                                                              </w:divBdr>
                                                                                              <w:divsChild>
                                                                                                <w:div w:id="375735704">
                                                                                                  <w:marLeft w:val="0"/>
                                                                                                  <w:marRight w:val="0"/>
                                                                                                  <w:marTop w:val="0"/>
                                                                                                  <w:marBottom w:val="0"/>
                                                                                                  <w:divBdr>
                                                                                                    <w:top w:val="none" w:sz="0" w:space="0" w:color="auto"/>
                                                                                                    <w:left w:val="none" w:sz="0" w:space="0" w:color="auto"/>
                                                                                                    <w:bottom w:val="none" w:sz="0" w:space="0" w:color="auto"/>
                                                                                                    <w:right w:val="none" w:sz="0" w:space="0" w:color="auto"/>
                                                                                                  </w:divBdr>
                                                                                                  <w:divsChild>
                                                                                                    <w:div w:id="831413782">
                                                                                                      <w:marLeft w:val="0"/>
                                                                                                      <w:marRight w:val="0"/>
                                                                                                      <w:marTop w:val="0"/>
                                                                                                      <w:marBottom w:val="0"/>
                                                                                                      <w:divBdr>
                                                                                                        <w:top w:val="none" w:sz="0" w:space="0" w:color="auto"/>
                                                                                                        <w:left w:val="none" w:sz="0" w:space="0" w:color="auto"/>
                                                                                                        <w:bottom w:val="none" w:sz="0" w:space="0" w:color="auto"/>
                                                                                                        <w:right w:val="none" w:sz="0" w:space="0" w:color="auto"/>
                                                                                                      </w:divBdr>
                                                                                                      <w:divsChild>
                                                                                                        <w:div w:id="1040008678">
                                                                                                          <w:marLeft w:val="0"/>
                                                                                                          <w:marRight w:val="0"/>
                                                                                                          <w:marTop w:val="0"/>
                                                                                                          <w:marBottom w:val="0"/>
                                                                                                          <w:divBdr>
                                                                                                            <w:top w:val="none" w:sz="0" w:space="0" w:color="auto"/>
                                                                                                            <w:left w:val="none" w:sz="0" w:space="0" w:color="auto"/>
                                                                                                            <w:bottom w:val="none" w:sz="0" w:space="0" w:color="auto"/>
                                                                                                            <w:right w:val="none" w:sz="0" w:space="0" w:color="auto"/>
                                                                                                          </w:divBdr>
                                                                                                          <w:divsChild>
                                                                                                            <w:div w:id="1936865782">
                                                                                                              <w:marLeft w:val="0"/>
                                                                                                              <w:marRight w:val="0"/>
                                                                                                              <w:marTop w:val="0"/>
                                                                                                              <w:marBottom w:val="0"/>
                                                                                                              <w:divBdr>
                                                                                                                <w:top w:val="none" w:sz="0" w:space="0" w:color="auto"/>
                                                                                                                <w:left w:val="none" w:sz="0" w:space="0" w:color="auto"/>
                                                                                                                <w:bottom w:val="none" w:sz="0" w:space="0" w:color="auto"/>
                                                                                                                <w:right w:val="none" w:sz="0" w:space="0" w:color="auto"/>
                                                                                                              </w:divBdr>
                                                                                                              <w:divsChild>
                                                                                                                <w:div w:id="946624044">
                                                                                                                  <w:marLeft w:val="0"/>
                                                                                                                  <w:marRight w:val="0"/>
                                                                                                                  <w:marTop w:val="0"/>
                                                                                                                  <w:marBottom w:val="0"/>
                                                                                                                  <w:divBdr>
                                                                                                                    <w:top w:val="none" w:sz="0" w:space="0" w:color="auto"/>
                                                                                                                    <w:left w:val="none" w:sz="0" w:space="0" w:color="auto"/>
                                                                                                                    <w:bottom w:val="none" w:sz="0" w:space="0" w:color="auto"/>
                                                                                                                    <w:right w:val="none" w:sz="0" w:space="0" w:color="auto"/>
                                                                                                                  </w:divBdr>
                                                                                                                  <w:divsChild>
                                                                                                                    <w:div w:id="489753575">
                                                                                                                      <w:marLeft w:val="0"/>
                                                                                                                      <w:marRight w:val="0"/>
                                                                                                                      <w:marTop w:val="0"/>
                                                                                                                      <w:marBottom w:val="0"/>
                                                                                                                      <w:divBdr>
                                                                                                                        <w:top w:val="none" w:sz="0" w:space="0" w:color="auto"/>
                                                                                                                        <w:left w:val="none" w:sz="0" w:space="0" w:color="auto"/>
                                                                                                                        <w:bottom w:val="none" w:sz="0" w:space="0" w:color="auto"/>
                                                                                                                        <w:right w:val="none" w:sz="0" w:space="0" w:color="auto"/>
                                                                                                                      </w:divBdr>
                                                                                                                      <w:divsChild>
                                                                                                                        <w:div w:id="1727413119">
                                                                                                                          <w:marLeft w:val="0"/>
                                                                                                                          <w:marRight w:val="0"/>
                                                                                                                          <w:marTop w:val="0"/>
                                                                                                                          <w:marBottom w:val="0"/>
                                                                                                                          <w:divBdr>
                                                                                                                            <w:top w:val="none" w:sz="0" w:space="0" w:color="auto"/>
                                                                                                                            <w:left w:val="none" w:sz="0" w:space="0" w:color="auto"/>
                                                                                                                            <w:bottom w:val="none" w:sz="0" w:space="0" w:color="auto"/>
                                                                                                                            <w:right w:val="none" w:sz="0" w:space="0" w:color="auto"/>
                                                                                                                          </w:divBdr>
                                                                                                                          <w:divsChild>
                                                                                                                            <w:div w:id="1835023667">
                                                                                                                              <w:marLeft w:val="0"/>
                                                                                                                              <w:marRight w:val="0"/>
                                                                                                                              <w:marTop w:val="0"/>
                                                                                                                              <w:marBottom w:val="0"/>
                                                                                                                              <w:divBdr>
                                                                                                                                <w:top w:val="none" w:sz="0" w:space="0" w:color="auto"/>
                                                                                                                                <w:left w:val="none" w:sz="0" w:space="0" w:color="auto"/>
                                                                                                                                <w:bottom w:val="none" w:sz="0" w:space="0" w:color="auto"/>
                                                                                                                                <w:right w:val="none" w:sz="0" w:space="0" w:color="auto"/>
                                                                                                                              </w:divBdr>
                                                                                                                              <w:divsChild>
                                                                                                                                <w:div w:id="1620842250">
                                                                                                                                  <w:marLeft w:val="0"/>
                                                                                                                                  <w:marRight w:val="0"/>
                                                                                                                                  <w:marTop w:val="0"/>
                                                                                                                                  <w:marBottom w:val="0"/>
                                                                                                                                  <w:divBdr>
                                                                                                                                    <w:top w:val="none" w:sz="0" w:space="0" w:color="auto"/>
                                                                                                                                    <w:left w:val="none" w:sz="0" w:space="0" w:color="auto"/>
                                                                                                                                    <w:bottom w:val="none" w:sz="0" w:space="0" w:color="auto"/>
                                                                                                                                    <w:right w:val="none" w:sz="0" w:space="0" w:color="auto"/>
                                                                                                                                  </w:divBdr>
                                                                                                                                  <w:divsChild>
                                                                                                                                    <w:div w:id="1317805034">
                                                                                                                                      <w:marLeft w:val="0"/>
                                                                                                                                      <w:marRight w:val="0"/>
                                                                                                                                      <w:marTop w:val="0"/>
                                                                                                                                      <w:marBottom w:val="0"/>
                                                                                                                                      <w:divBdr>
                                                                                                                                        <w:top w:val="none" w:sz="0" w:space="0" w:color="auto"/>
                                                                                                                                        <w:left w:val="none" w:sz="0" w:space="0" w:color="auto"/>
                                                                                                                                        <w:bottom w:val="none" w:sz="0" w:space="0" w:color="auto"/>
                                                                                                                                        <w:right w:val="none" w:sz="0" w:space="0" w:color="auto"/>
                                                                                                                                      </w:divBdr>
                                                                                                                                      <w:divsChild>
                                                                                                                                        <w:div w:id="1750810217">
                                                                                                                                          <w:marLeft w:val="0"/>
                                                                                                                                          <w:marRight w:val="0"/>
                                                                                                                                          <w:marTop w:val="0"/>
                                                                                                                                          <w:marBottom w:val="0"/>
                                                                                                                                          <w:divBdr>
                                                                                                                                            <w:top w:val="none" w:sz="0" w:space="0" w:color="auto"/>
                                                                                                                                            <w:left w:val="none" w:sz="0" w:space="0" w:color="auto"/>
                                                                                                                                            <w:bottom w:val="none" w:sz="0" w:space="0" w:color="auto"/>
                                                                                                                                            <w:right w:val="none" w:sz="0" w:space="0" w:color="auto"/>
                                                                                                                                          </w:divBdr>
                                                                                                                                          <w:divsChild>
                                                                                                                                            <w:div w:id="596402382">
                                                                                                                                              <w:marLeft w:val="0"/>
                                                                                                                                              <w:marRight w:val="0"/>
                                                                                                                                              <w:marTop w:val="0"/>
                                                                                                                                              <w:marBottom w:val="0"/>
                                                                                                                                              <w:divBdr>
                                                                                                                                                <w:top w:val="none" w:sz="0" w:space="0" w:color="auto"/>
                                                                                                                                                <w:left w:val="none" w:sz="0" w:space="0" w:color="auto"/>
                                                                                                                                                <w:bottom w:val="none" w:sz="0" w:space="0" w:color="auto"/>
                                                                                                                                                <w:right w:val="none" w:sz="0" w:space="0" w:color="auto"/>
                                                                                                                                              </w:divBdr>
                                                                                                                                              <w:divsChild>
                                                                                                                                                <w:div w:id="225797021">
                                                                                                                                                  <w:marLeft w:val="0"/>
                                                                                                                                                  <w:marRight w:val="0"/>
                                                                                                                                                  <w:marTop w:val="0"/>
                                                                                                                                                  <w:marBottom w:val="0"/>
                                                                                                                                                  <w:divBdr>
                                                                                                                                                    <w:top w:val="none" w:sz="0" w:space="0" w:color="auto"/>
                                                                                                                                                    <w:left w:val="none" w:sz="0" w:space="0" w:color="auto"/>
                                                                                                                                                    <w:bottom w:val="none" w:sz="0" w:space="0" w:color="auto"/>
                                                                                                                                                    <w:right w:val="none" w:sz="0" w:space="0" w:color="auto"/>
                                                                                                                                                  </w:divBdr>
                                                                                                                                                  <w:divsChild>
                                                                                                                                                    <w:div w:id="4746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fic.org/userfiles/CoreCurriculumPainManagement%20EFIC%20June%202013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p-pain.org/Content/NavigationMenu/GeneralResourceLinks/Curricula/MedicalSchools/defaul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6591</Characters>
  <Application>Microsoft Office Word</Application>
  <DocSecurity>4</DocSecurity>
  <Lines>54</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DMF</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Magnus Fredheim</dc:creator>
  <cp:lastModifiedBy>Alperstein, Eli</cp:lastModifiedBy>
  <cp:revision>2</cp:revision>
  <dcterms:created xsi:type="dcterms:W3CDTF">2016-08-16T11:56:00Z</dcterms:created>
  <dcterms:modified xsi:type="dcterms:W3CDTF">2016-08-16T11:56:00Z</dcterms:modified>
</cp:coreProperties>
</file>